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B6" w:rsidRPr="00FD6B84" w:rsidRDefault="00054EB6" w:rsidP="00054E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B8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</w:t>
      </w:r>
      <w:bookmarkStart w:id="0" w:name="_GoBack"/>
      <w:bookmarkEnd w:id="0"/>
      <w:r w:rsidRPr="00FD6B84">
        <w:rPr>
          <w:rFonts w:ascii="Times New Roman" w:eastAsia="Times New Roman" w:hAnsi="Times New Roman" w:cs="Times New Roman"/>
          <w:b/>
          <w:sz w:val="28"/>
          <w:szCs w:val="28"/>
        </w:rPr>
        <w:t>етное 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Pr="00FD6B84">
        <w:rPr>
          <w:rFonts w:ascii="Times New Roman" w:eastAsia="Times New Roman" w:hAnsi="Times New Roman" w:cs="Times New Roman"/>
          <w:b/>
          <w:sz w:val="28"/>
          <w:szCs w:val="28"/>
        </w:rPr>
        <w:t>кольное образовательное учреждение</w:t>
      </w:r>
    </w:p>
    <w:p w:rsidR="004E54FA" w:rsidRPr="00054EB6" w:rsidRDefault="00054EB6" w:rsidP="00054E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B84">
        <w:rPr>
          <w:rFonts w:ascii="Times New Roman" w:eastAsia="Times New Roman" w:hAnsi="Times New Roman" w:cs="Times New Roman"/>
          <w:b/>
          <w:sz w:val="28"/>
          <w:szCs w:val="28"/>
        </w:rPr>
        <w:t>Детский сад № 9 «Колокольчик»</w:t>
      </w:r>
      <w:r w:rsidR="00C11DDD">
        <w:rPr>
          <w:noProof/>
        </w:rPr>
        <w:drawing>
          <wp:inline distT="0" distB="0" distL="0" distR="0">
            <wp:extent cx="51819" cy="51821"/>
            <wp:effectExtent l="0" t="0" r="0" b="0"/>
            <wp:docPr id="5951" name="Picture 5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" name="Picture 595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EB6" w:rsidRDefault="00054EB6">
      <w:pPr>
        <w:spacing w:after="0"/>
        <w:ind w:right="912"/>
        <w:jc w:val="center"/>
        <w:rPr>
          <w:rFonts w:ascii="Times New Roman" w:eastAsia="Times New Roman" w:hAnsi="Times New Roman" w:cs="Times New Roman"/>
          <w:sz w:val="34"/>
        </w:rPr>
      </w:pPr>
    </w:p>
    <w:p w:rsidR="004E54FA" w:rsidRDefault="00F80A92">
      <w:pPr>
        <w:spacing w:after="0"/>
        <w:ind w:right="912"/>
        <w:jc w:val="center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ПЛАН КОНСУЛЬТАЦИЙ НА 2022-2023</w:t>
      </w:r>
      <w:r w:rsidR="00C11DDD">
        <w:rPr>
          <w:rFonts w:ascii="Times New Roman" w:eastAsia="Times New Roman" w:hAnsi="Times New Roman" w:cs="Times New Roman"/>
          <w:sz w:val="34"/>
        </w:rPr>
        <w:t xml:space="preserve"> УЧЕБНЫЙ ГОД</w:t>
      </w:r>
    </w:p>
    <w:p w:rsidR="00054EB6" w:rsidRDefault="00054EB6">
      <w:pPr>
        <w:spacing w:after="0"/>
        <w:ind w:right="912"/>
        <w:jc w:val="center"/>
      </w:pPr>
    </w:p>
    <w:tbl>
      <w:tblPr>
        <w:tblStyle w:val="TableGrid"/>
        <w:tblW w:w="10684" w:type="dxa"/>
        <w:tblInd w:w="-298" w:type="dxa"/>
        <w:tblCellMar>
          <w:top w:w="21" w:type="dxa"/>
          <w:left w:w="103" w:type="dxa"/>
          <w:bottom w:w="123" w:type="dxa"/>
          <w:right w:w="123" w:type="dxa"/>
        </w:tblCellMar>
        <w:tblLook w:val="04A0"/>
      </w:tblPr>
      <w:tblGrid>
        <w:gridCol w:w="577"/>
        <w:gridCol w:w="5343"/>
        <w:gridCol w:w="1419"/>
        <w:gridCol w:w="3345"/>
      </w:tblGrid>
      <w:tr w:rsidR="004E54FA">
        <w:trPr>
          <w:trHeight w:val="83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E54FA" w:rsidRDefault="00C11DDD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Тема консультации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</w:tr>
      <w:tr w:rsidR="004E54FA">
        <w:trPr>
          <w:trHeight w:val="84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подготовить ребенка к встрече с детским садом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F80A92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Лопатина А.Г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4E54FA">
        <w:trPr>
          <w:trHeight w:val="83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нужно знать о прививках?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054EB6" w:rsidP="00054EB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Пейтер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С.О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 xml:space="preserve"> —медсестра</w:t>
            </w:r>
          </w:p>
        </w:tc>
      </w:tr>
      <w:tr w:rsidR="004E54FA">
        <w:trPr>
          <w:trHeight w:val="832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З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spacing w:after="11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Дистанционная консультация для родителей</w:t>
            </w:r>
          </w:p>
          <w:p w:rsidR="004E54FA" w:rsidRDefault="00C11D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«Ребенок и компьютер»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F80A92" w:rsidP="00054EB6">
            <w:pPr>
              <w:ind w:lef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Е.Э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="00054EB6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4E54FA">
        <w:trPr>
          <w:trHeight w:val="83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5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можно развивать музыкальный слух в домашних условиях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054EB6">
            <w:pPr>
              <w:ind w:left="5" w:firstLine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 xml:space="preserve"> — музыкальный руководитель</w:t>
            </w:r>
          </w:p>
        </w:tc>
      </w:tr>
      <w:tr w:rsidR="004E54FA">
        <w:trPr>
          <w:trHeight w:val="835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Учимся рисовать играя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054EB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Е..Э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>. воспитатель</w:t>
            </w:r>
          </w:p>
        </w:tc>
      </w:tr>
      <w:tr w:rsidR="004E54FA">
        <w:trPr>
          <w:trHeight w:val="83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Почему ребенок говорит неправильно?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054EB6" w:rsidP="00054EB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Е.Э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 xml:space="preserve"> —логопед</w:t>
            </w:r>
          </w:p>
        </w:tc>
      </w:tr>
      <w:tr w:rsidR="004E54FA">
        <w:trPr>
          <w:trHeight w:val="427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Чего не стоит делать, когда ребенок плачет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F80A9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Чернова Г.И</w:t>
            </w:r>
            <w:r w:rsidR="00054EB6" w:rsidRPr="00054EB6">
              <w:rPr>
                <w:rFonts w:ascii="Times New Roman" w:eastAsia="Times New Roman" w:hAnsi="Times New Roman" w:cs="Times New Roman"/>
                <w:sz w:val="24"/>
              </w:rPr>
              <w:t>. воспитатель</w:t>
            </w:r>
          </w:p>
        </w:tc>
      </w:tr>
      <w:tr w:rsidR="004E54FA">
        <w:trPr>
          <w:trHeight w:val="837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подготовить ребенка к школе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F80A92" w:rsidP="00054EB6">
            <w:pPr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Акифьева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Е.Э.</w:t>
            </w:r>
            <w:r w:rsidR="00054EB6">
              <w:rPr>
                <w:rFonts w:ascii="Times New Roman" w:eastAsia="Times New Roman" w:hAnsi="Times New Roman" w:cs="Times New Roman"/>
                <w:sz w:val="24"/>
              </w:rPr>
              <w:t xml:space="preserve"> - воспитатель</w:t>
            </w:r>
          </w:p>
        </w:tc>
      </w:tr>
      <w:tr w:rsidR="004E54FA">
        <w:trPr>
          <w:trHeight w:val="83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r>
              <w:rPr>
                <w:rFonts w:ascii="Times New Roman" w:eastAsia="Times New Roman" w:hAnsi="Times New Roman" w:cs="Times New Roman"/>
                <w:sz w:val="24"/>
              </w:rPr>
              <w:t>Речевые игры с детьми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054EB6">
            <w:pPr>
              <w:ind w:right="14"/>
              <w:jc w:val="center"/>
            </w:pPr>
            <w:proofErr w:type="spellStart"/>
            <w:r w:rsidRPr="00054EB6">
              <w:rPr>
                <w:rFonts w:ascii="Times New Roman" w:eastAsia="Times New Roman" w:hAnsi="Times New Roman" w:cs="Times New Roman"/>
                <w:sz w:val="24"/>
              </w:rPr>
              <w:t>Акифьева</w:t>
            </w:r>
            <w:proofErr w:type="spellEnd"/>
            <w:r w:rsidRPr="00054EB6">
              <w:rPr>
                <w:rFonts w:ascii="Times New Roman" w:eastAsia="Times New Roman" w:hAnsi="Times New Roman" w:cs="Times New Roman"/>
                <w:sz w:val="24"/>
              </w:rPr>
              <w:t xml:space="preserve"> Е.Э —логопед</w:t>
            </w:r>
          </w:p>
        </w:tc>
      </w:tr>
      <w:tr w:rsidR="004E54FA">
        <w:trPr>
          <w:trHeight w:val="827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Влияние родительских установок на формирование личности ребёнка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C11DDD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4FA" w:rsidRDefault="00054EB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Чернова Г.И.</w:t>
            </w:r>
            <w:r w:rsidR="00C11DDD"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</w:tbl>
    <w:p w:rsidR="00C11DDD" w:rsidRDefault="00C11DDD"/>
    <w:sectPr w:rsidR="00C11DDD" w:rsidSect="00334238">
      <w:pgSz w:w="11900" w:h="16840"/>
      <w:pgMar w:top="1440" w:right="768" w:bottom="1440" w:left="8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4FA"/>
    <w:rsid w:val="00054EB6"/>
    <w:rsid w:val="00334238"/>
    <w:rsid w:val="004E54FA"/>
    <w:rsid w:val="00C11DDD"/>
    <w:rsid w:val="00F8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38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42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9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2021-11-26T07:09:00Z</dcterms:created>
  <dcterms:modified xsi:type="dcterms:W3CDTF">2023-05-30T08:48:00Z</dcterms:modified>
</cp:coreProperties>
</file>